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4E" w:rsidRPr="00926DCA" w:rsidRDefault="00634399" w:rsidP="00C1274E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926DCA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 </w:t>
      </w:r>
    </w:p>
    <w:p w:rsidR="00EC45EB" w:rsidRPr="00831F97" w:rsidRDefault="00C1274E" w:rsidP="000314F9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Atletizm liglerinde yer alan kulüplerin lige katılım bedelleri, hakem, </w:t>
      </w:r>
      <w:proofErr w:type="gramStart"/>
      <w:r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antrenör</w:t>
      </w:r>
      <w:proofErr w:type="gramEnd"/>
      <w:r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vize ücreti ve seminer katılım bedeli, özel yarışmalar organizasyon bedeli, sporcu kayıt ücreti ve spor</w:t>
      </w:r>
      <w:r w:rsidR="00D712D8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cuların sigortalanması hakkında yönetim kurulu tarafından alınan</w:t>
      </w:r>
      <w:r w:rsidR="00EC45EB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karar gereğince 202</w:t>
      </w:r>
      <w:r w:rsidR="007C20B2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4</w:t>
      </w:r>
      <w:r w:rsidR="00EC45EB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-202</w:t>
      </w:r>
      <w:r w:rsidR="007C20B2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5</w:t>
      </w:r>
      <w:r w:rsidR="00EC45EB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 faaliyet sezonunda </w:t>
      </w:r>
      <w:r w:rsidR="00211305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 xml:space="preserve">uygulanacak </w:t>
      </w:r>
      <w:r w:rsidR="00EC45EB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ücret</w:t>
      </w:r>
      <w:r w:rsidR="00211305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ler aşağıda belirtilmiştir.</w:t>
      </w:r>
    </w:p>
    <w:p w:rsidR="00C1274E" w:rsidRPr="00831F97" w:rsidRDefault="000314F9" w:rsidP="00C1274E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Yönetim Kurulu kararı uyarınca</w:t>
      </w:r>
      <w:r w:rsidR="00C1274E" w:rsidRPr="00831F97">
        <w:rPr>
          <w:rFonts w:ascii="Times New Roman" w:eastAsia="Times New Roman" w:hAnsi="Times New Roman" w:cs="Times New Roman"/>
          <w:b/>
          <w:bCs/>
          <w:sz w:val="32"/>
          <w:szCs w:val="32"/>
          <w:lang w:eastAsia="tr-TR"/>
        </w:rPr>
        <w:t>;</w:t>
      </w:r>
    </w:p>
    <w:p w:rsidR="000314F9" w:rsidRPr="00831F97" w:rsidRDefault="000314F9" w:rsidP="000314F9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</w:pPr>
    </w:p>
    <w:p w:rsidR="000314F9" w:rsidRPr="00831F97" w:rsidRDefault="00C1274E" w:rsidP="000314F9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1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-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Atletizm liglerine katılan kulüpler </w:t>
      </w:r>
      <w:r w:rsidR="0094308B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kadın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/</w:t>
      </w:r>
      <w:r w:rsidR="0094308B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e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rkek ayrı ayrı olmak üzere katılım bedeli;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br/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Süper Lig 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Kulüpleri</w:t>
      </w:r>
      <w:r w:rsidR="00263B6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7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00-TL,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 xml:space="preserve">- 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1.Lig 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Kulüpleri </w:t>
      </w:r>
      <w:r w:rsidR="00B9744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</w:t>
      </w:r>
      <w:r w:rsidR="00B4648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500-TL,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- U20 (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Gençler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)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Ligi 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Kulüpleri </w:t>
      </w:r>
      <w:r w:rsidR="00B9744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</w:t>
      </w:r>
      <w:r w:rsidR="00B4648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500-TL,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- U18 (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Yıldız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)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ve 16 Yaş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A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ltı 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Ligi Kulüpleri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</w:t>
      </w:r>
      <w:r w:rsidR="00B4648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.00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0-TL,</w:t>
      </w:r>
    </w:p>
    <w:p w:rsidR="000314F9" w:rsidRPr="00831F97" w:rsidRDefault="000314F9" w:rsidP="000314F9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1.1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-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Kros ligine katılacak kulüpler </w:t>
      </w:r>
      <w:r w:rsidR="0094308B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kadın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/erkek ayrı ayrı olmak üzere;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1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2.000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-TL,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2-3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2.200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-TL,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4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</w:t>
      </w:r>
      <w:r w:rsidR="00B4648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00-TL,</w:t>
      </w:r>
    </w:p>
    <w:p w:rsidR="000314F9" w:rsidRPr="00831F97" w:rsidRDefault="000314F9" w:rsidP="000314F9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1.2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-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Atmalar ligine katılacak olan kulüpler </w:t>
      </w:r>
      <w:r w:rsidR="0094308B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kadın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/erkek katıldıkları kategorilere göre;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1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2.000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-TL,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2-3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2.2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00-TL,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4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</w:t>
      </w:r>
      <w:r w:rsidR="00B4648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00-TL,</w:t>
      </w:r>
    </w:p>
    <w:p w:rsidR="00CF3D17" w:rsidRDefault="000314F9" w:rsidP="000314F9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1.3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-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Salon Ligine katılacak kulüpler </w:t>
      </w:r>
      <w:r w:rsidR="0094308B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kadın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/erkek ayrı ayrı olmak üzere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1.5</w:t>
      </w:r>
      <w:r w:rsidR="00B4648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0-TL,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1.4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-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Yürüyüş Ligine katılacak kulüpler </w:t>
      </w:r>
      <w:r w:rsidR="0094308B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kadın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/erkek ayrı ayrı olmak üzere;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1</w:t>
      </w:r>
      <w:r w:rsidR="00B4648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2.0</w:t>
      </w:r>
      <w:r w:rsidR="00B9744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0-TL,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2-3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2.20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0-TL,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-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4 kategoriye katılacak kulüpler </w:t>
      </w:r>
      <w:r w:rsidR="0078219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3.30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0-TL,</w:t>
      </w:r>
    </w:p>
    <w:p w:rsidR="00263B65" w:rsidRDefault="00263B65" w:rsidP="000314F9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:rsidR="00263B65" w:rsidRPr="00831F97" w:rsidRDefault="00263B65" w:rsidP="000314F9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:rsidR="00263B65" w:rsidRDefault="00263B65" w:rsidP="00CF3D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</w:pPr>
    </w:p>
    <w:p w:rsidR="00CF3D17" w:rsidRPr="00831F97" w:rsidRDefault="00C1274E" w:rsidP="00CF3D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2-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202</w:t>
      </w:r>
      <w:r w:rsidR="007C20B2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4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 Yılı Özel Yarışmalar Uygulama Talimatı</w:t>
      </w:r>
    </w:p>
    <w:p w:rsidR="00CF3D17" w:rsidRPr="00831F97" w:rsidRDefault="00C1274E" w:rsidP="00CF3D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Talimatta; Kamu Kurum ve Kuruluşları, Özel işletmeler, Belediyeler, Sosyal Amaçlı Dernek ve Kulüpler marifetiyle il, ilçe ve beldelerde düzenlenecek olan Yarı Maraton, Maraton, Ultra Maraton, Özel Y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ol Koşuları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ve Hal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k Koşuları </w:t>
      </w:r>
      <w:proofErr w:type="spellStart"/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v.b</w:t>
      </w:r>
      <w:proofErr w:type="spellEnd"/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organizasyonlarda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uygulanacak 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olan 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özel şartlar, görev, yetki ve sorumlulukları ile usul ve esasları belirlenmiştir.</w:t>
      </w:r>
    </w:p>
    <w:p w:rsidR="000314F9" w:rsidRPr="00831F97" w:rsidRDefault="00C1274E" w:rsidP="000314F9">
      <w:pPr>
        <w:shd w:val="clear" w:color="auto" w:fill="FFFFFF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Talimat ilgili hükümleri gereği aşağıda belirtilen Özel Yarışmalar Organizasyon bedeli ve sporcu sağlık sigorta bedeli 01 Ocak 202</w:t>
      </w:r>
      <w:r w:rsidR="007C20B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tarihi itibarı ile yarışma tarihinden 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en geç bir gün 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önce 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yarışmayı düzenleyen 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kurum, k</w:t>
      </w:r>
      <w:r w:rsidR="000314F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uruluş, firma veya organizatör tarafından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federasyon hesabına yatırılacaktır.</w:t>
      </w:r>
    </w:p>
    <w:p w:rsidR="000314F9" w:rsidRPr="00831F97" w:rsidRDefault="00C1274E" w:rsidP="000314F9">
      <w:pPr>
        <w:pStyle w:val="ListeParagraf"/>
        <w:numPr>
          <w:ilvl w:val="0"/>
          <w:numId w:val="1"/>
        </w:numPr>
        <w:shd w:val="clear" w:color="auto" w:fill="FFFFFF"/>
        <w:rPr>
          <w:sz w:val="32"/>
          <w:szCs w:val="32"/>
          <w:lang w:eastAsia="tr-TR"/>
        </w:rPr>
      </w:pPr>
      <w:r w:rsidRPr="00831F97">
        <w:rPr>
          <w:sz w:val="32"/>
          <w:szCs w:val="32"/>
          <w:lang w:eastAsia="tr-TR"/>
        </w:rPr>
        <w:t xml:space="preserve">0-500 kişi katılım </w:t>
      </w:r>
      <w:r w:rsidR="009E3067" w:rsidRPr="00831F97">
        <w:rPr>
          <w:sz w:val="32"/>
          <w:szCs w:val="32"/>
          <w:lang w:eastAsia="tr-TR"/>
        </w:rPr>
        <w:t>6</w:t>
      </w:r>
      <w:r w:rsidR="005500BE" w:rsidRPr="00831F97">
        <w:rPr>
          <w:sz w:val="32"/>
          <w:szCs w:val="32"/>
          <w:lang w:eastAsia="tr-TR"/>
        </w:rPr>
        <w:t>.000</w:t>
      </w:r>
      <w:r w:rsidR="000314F9" w:rsidRPr="00831F97">
        <w:rPr>
          <w:sz w:val="32"/>
          <w:szCs w:val="32"/>
          <w:lang w:eastAsia="tr-TR"/>
        </w:rPr>
        <w:t>-TL,</w:t>
      </w:r>
    </w:p>
    <w:p w:rsidR="000314F9" w:rsidRPr="00831F97" w:rsidRDefault="00C1274E" w:rsidP="000314F9">
      <w:pPr>
        <w:pStyle w:val="ListeParagraf"/>
        <w:numPr>
          <w:ilvl w:val="0"/>
          <w:numId w:val="1"/>
        </w:numPr>
        <w:shd w:val="clear" w:color="auto" w:fill="FFFFFF"/>
        <w:rPr>
          <w:sz w:val="32"/>
          <w:szCs w:val="32"/>
          <w:lang w:eastAsia="tr-TR"/>
        </w:rPr>
      </w:pPr>
      <w:r w:rsidRPr="00831F97">
        <w:rPr>
          <w:sz w:val="32"/>
          <w:szCs w:val="32"/>
          <w:lang w:eastAsia="tr-TR"/>
        </w:rPr>
        <w:t xml:space="preserve">501-1000 kişi katılım </w:t>
      </w:r>
      <w:r w:rsidR="009E3067" w:rsidRPr="00831F97">
        <w:rPr>
          <w:sz w:val="32"/>
          <w:szCs w:val="32"/>
          <w:lang w:eastAsia="tr-TR"/>
        </w:rPr>
        <w:t>9</w:t>
      </w:r>
      <w:r w:rsidR="005500BE" w:rsidRPr="00831F97">
        <w:rPr>
          <w:sz w:val="32"/>
          <w:szCs w:val="32"/>
          <w:lang w:eastAsia="tr-TR"/>
        </w:rPr>
        <w:t>.000</w:t>
      </w:r>
      <w:r w:rsidR="000314F9" w:rsidRPr="00831F97">
        <w:rPr>
          <w:sz w:val="32"/>
          <w:szCs w:val="32"/>
          <w:lang w:eastAsia="tr-TR"/>
        </w:rPr>
        <w:t>-TL,</w:t>
      </w:r>
    </w:p>
    <w:p w:rsidR="000314F9" w:rsidRPr="00831F97" w:rsidRDefault="00C1274E" w:rsidP="000314F9">
      <w:pPr>
        <w:pStyle w:val="ListeParagraf"/>
        <w:numPr>
          <w:ilvl w:val="0"/>
          <w:numId w:val="1"/>
        </w:numPr>
        <w:shd w:val="clear" w:color="auto" w:fill="FFFFFF"/>
        <w:rPr>
          <w:sz w:val="32"/>
          <w:szCs w:val="32"/>
          <w:lang w:eastAsia="tr-TR"/>
        </w:rPr>
      </w:pPr>
      <w:r w:rsidRPr="00831F97">
        <w:rPr>
          <w:sz w:val="32"/>
          <w:szCs w:val="32"/>
          <w:lang w:eastAsia="tr-TR"/>
        </w:rPr>
        <w:t xml:space="preserve">1001-2500 kişi katılım </w:t>
      </w:r>
      <w:r w:rsidR="005500BE" w:rsidRPr="00831F97">
        <w:rPr>
          <w:sz w:val="32"/>
          <w:szCs w:val="32"/>
          <w:lang w:eastAsia="tr-TR"/>
        </w:rPr>
        <w:t>1</w:t>
      </w:r>
      <w:r w:rsidR="009E3067" w:rsidRPr="00831F97">
        <w:rPr>
          <w:sz w:val="32"/>
          <w:szCs w:val="32"/>
          <w:lang w:eastAsia="tr-TR"/>
        </w:rPr>
        <w:t>6</w:t>
      </w:r>
      <w:r w:rsidR="005500BE" w:rsidRPr="00831F97">
        <w:rPr>
          <w:sz w:val="32"/>
          <w:szCs w:val="32"/>
          <w:lang w:eastAsia="tr-TR"/>
        </w:rPr>
        <w:t>.000</w:t>
      </w:r>
      <w:r w:rsidR="000314F9" w:rsidRPr="00831F97">
        <w:rPr>
          <w:sz w:val="32"/>
          <w:szCs w:val="32"/>
          <w:lang w:eastAsia="tr-TR"/>
        </w:rPr>
        <w:t>-TL,</w:t>
      </w:r>
    </w:p>
    <w:p w:rsidR="000314F9" w:rsidRPr="00831F97" w:rsidRDefault="00C1274E" w:rsidP="000314F9">
      <w:pPr>
        <w:pStyle w:val="ListeParagraf"/>
        <w:numPr>
          <w:ilvl w:val="0"/>
          <w:numId w:val="1"/>
        </w:numPr>
        <w:shd w:val="clear" w:color="auto" w:fill="FFFFFF"/>
        <w:rPr>
          <w:sz w:val="32"/>
          <w:szCs w:val="32"/>
          <w:lang w:eastAsia="tr-TR"/>
        </w:rPr>
      </w:pPr>
      <w:r w:rsidRPr="00831F97">
        <w:rPr>
          <w:sz w:val="32"/>
          <w:szCs w:val="32"/>
          <w:lang w:eastAsia="tr-TR"/>
        </w:rPr>
        <w:t xml:space="preserve">2501 ve yukarısı </w:t>
      </w:r>
      <w:r w:rsidR="009E3067" w:rsidRPr="00831F97">
        <w:rPr>
          <w:sz w:val="32"/>
          <w:szCs w:val="32"/>
          <w:lang w:eastAsia="tr-TR"/>
        </w:rPr>
        <w:t>33</w:t>
      </w:r>
      <w:r w:rsidR="005500BE" w:rsidRPr="00831F97">
        <w:rPr>
          <w:sz w:val="32"/>
          <w:szCs w:val="32"/>
          <w:lang w:eastAsia="tr-TR"/>
        </w:rPr>
        <w:t>.000</w:t>
      </w:r>
      <w:r w:rsidR="000314F9" w:rsidRPr="00831F97">
        <w:rPr>
          <w:sz w:val="32"/>
          <w:szCs w:val="32"/>
          <w:lang w:eastAsia="tr-TR"/>
        </w:rPr>
        <w:t>-TL,</w:t>
      </w:r>
    </w:p>
    <w:p w:rsidR="006C3389" w:rsidRPr="00831F97" w:rsidRDefault="00C1274E" w:rsidP="000314F9">
      <w:pPr>
        <w:pStyle w:val="ListeParagraf"/>
        <w:numPr>
          <w:ilvl w:val="0"/>
          <w:numId w:val="1"/>
        </w:numPr>
        <w:shd w:val="clear" w:color="auto" w:fill="FFFFFF"/>
        <w:rPr>
          <w:sz w:val="32"/>
          <w:szCs w:val="32"/>
          <w:lang w:eastAsia="tr-TR"/>
        </w:rPr>
      </w:pPr>
      <w:r w:rsidRPr="00831F97">
        <w:rPr>
          <w:sz w:val="32"/>
          <w:szCs w:val="32"/>
          <w:lang w:eastAsia="tr-TR"/>
        </w:rPr>
        <w:t xml:space="preserve">Yarışma başına Sporcu sağlık sigorta bedeli </w:t>
      </w:r>
      <w:r w:rsidR="009E3067" w:rsidRPr="00831F97">
        <w:rPr>
          <w:sz w:val="32"/>
          <w:szCs w:val="32"/>
          <w:lang w:eastAsia="tr-TR"/>
        </w:rPr>
        <w:t>40</w:t>
      </w:r>
      <w:r w:rsidR="00841364" w:rsidRPr="00831F97">
        <w:rPr>
          <w:sz w:val="32"/>
          <w:szCs w:val="32"/>
          <w:lang w:eastAsia="tr-TR"/>
        </w:rPr>
        <w:t>-</w:t>
      </w:r>
      <w:r w:rsidR="006C3389" w:rsidRPr="00831F97">
        <w:rPr>
          <w:sz w:val="32"/>
          <w:szCs w:val="32"/>
          <w:lang w:eastAsia="tr-TR"/>
        </w:rPr>
        <w:t xml:space="preserve"> TL.</w:t>
      </w:r>
    </w:p>
    <w:p w:rsidR="00D657E0" w:rsidRPr="00831F97" w:rsidRDefault="00C1274E" w:rsidP="006C3389">
      <w:pPr>
        <w:shd w:val="clear" w:color="auto" w:fill="FFFFFF"/>
        <w:jc w:val="both"/>
        <w:rPr>
          <w:sz w:val="32"/>
          <w:szCs w:val="32"/>
          <w:lang w:eastAsia="tr-TR"/>
        </w:rPr>
      </w:pPr>
      <w:r w:rsidRPr="00831F97">
        <w:rPr>
          <w:rFonts w:ascii="Times New Roman" w:hAnsi="Times New Roman" w:cs="Times New Roman"/>
          <w:sz w:val="32"/>
          <w:szCs w:val="32"/>
          <w:lang w:eastAsia="tr-TR"/>
        </w:rPr>
        <w:t>Yarışma Katılım Bedelleri ve Federasyonumuza Yapılacak Diğer Ödemeler:</w:t>
      </w:r>
      <w:r w:rsidR="006C3389" w:rsidRPr="00831F97">
        <w:rPr>
          <w:rStyle w:val="Gl"/>
          <w:sz w:val="32"/>
          <w:szCs w:val="32"/>
        </w:rPr>
        <w:t xml:space="preserve"> </w:t>
      </w:r>
      <w:r w:rsidR="00D657E0" w:rsidRPr="00831F97">
        <w:rPr>
          <w:rStyle w:val="Gl"/>
          <w:rFonts w:ascii="Times New Roman" w:hAnsi="Times New Roman" w:cs="Times New Roman"/>
          <w:sz w:val="32"/>
          <w:szCs w:val="32"/>
        </w:rPr>
        <w:t>TEB:TR62 0003 2000 0000 0088 2757 89</w:t>
      </w:r>
      <w:r w:rsidR="006C3389"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3389" w:rsidRPr="00831F97">
        <w:rPr>
          <w:rStyle w:val="Gl"/>
          <w:rFonts w:ascii="Times New Roman" w:hAnsi="Times New Roman" w:cs="Times New Roman"/>
          <w:sz w:val="32"/>
          <w:szCs w:val="32"/>
        </w:rPr>
        <w:t>Iban</w:t>
      </w:r>
      <w:proofErr w:type="spellEnd"/>
      <w:r w:rsidR="006C3389"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 numaralı hesaba yapılacaktır.</w:t>
      </w:r>
    </w:p>
    <w:p w:rsidR="006C3389" w:rsidRPr="00263B65" w:rsidRDefault="00C1274E" w:rsidP="00CF3D17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3-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Antrenörlerin yıllık vize </w:t>
      </w:r>
      <w:r w:rsidR="00C128EE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ücreti </w:t>
      </w:r>
      <w:r w:rsidR="009E3067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750</w:t>
      </w:r>
      <w:r w:rsidR="00263B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-</w:t>
      </w:r>
      <w:proofErr w:type="gramStart"/>
      <w:r w:rsidR="00263B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TL,</w:t>
      </w:r>
      <w:r w:rsidR="00AD037B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Seminer</w:t>
      </w:r>
      <w:proofErr w:type="gramEnd"/>
      <w:r w:rsidR="00AD037B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 katılım bedeli:</w:t>
      </w:r>
      <w:r w:rsidR="00263B6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 </w:t>
      </w:r>
      <w:r w:rsidR="009E3067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1.0</w:t>
      </w:r>
      <w:r w:rsidR="005500BE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0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0-TL.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br/>
      </w:r>
    </w:p>
    <w:p w:rsidR="000F58F1" w:rsidRPr="00831F97" w:rsidRDefault="00A06392" w:rsidP="00CF3D17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Antrenörler</w:t>
      </w:r>
      <w:r w:rsidR="00CF3D1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;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vize başvurularını e-devlet üzerinden gerçekleştirerek başvuru sonrasında</w:t>
      </w:r>
      <w:r w:rsidR="00A2327A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ödemelerini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e-posta adreslerine gelen referans kodu </w:t>
      </w:r>
      <w:r w:rsidR="00A2327A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veya TC</w:t>
      </w:r>
      <w:r w:rsidR="00C2312F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A2327A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Kimlik numara</w:t>
      </w:r>
      <w:r w:rsidR="006C338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sı</w:t>
      </w:r>
      <w:r w:rsidR="00A2327A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4833A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ile </w:t>
      </w:r>
      <w:r w:rsidR="007B1460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Türkiye Ekonomi Bankası (TEB)’</w:t>
      </w:r>
      <w:proofErr w:type="spellStart"/>
      <w:r w:rsidR="007B1460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na</w:t>
      </w:r>
      <w:proofErr w:type="spellEnd"/>
      <w:r w:rsidR="007B1460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6D49F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yapmaları 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gerekmektedir. </w:t>
      </w:r>
      <w:r w:rsidR="004833A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Spor</w:t>
      </w:r>
      <w:r w:rsidR="00C2312F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Hizmetleri Genel Müdürlüğü bünyesinde</w:t>
      </w:r>
      <w:r w:rsidR="00611514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4833A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kadrolu</w:t>
      </w:r>
      <w:r w:rsidR="006C338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611514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statüde bulunan </w:t>
      </w:r>
      <w:proofErr w:type="gramStart"/>
      <w:r w:rsidR="006C338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antrenörler</w:t>
      </w:r>
      <w:proofErr w:type="gramEnd"/>
      <w:r w:rsidR="004833A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C2312F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ile</w:t>
      </w:r>
      <w:r w:rsidR="004833A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federasyonumuz sözleşmeli antrenörleri</w:t>
      </w:r>
      <w:r w:rsidR="006C338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nin </w:t>
      </w:r>
      <w:r w:rsidR="004833A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başvuru esnasında </w:t>
      </w:r>
      <w:r w:rsidR="00B15742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“Belge Seçimi”</w:t>
      </w:r>
      <w:r w:rsidR="00B1574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ekranında aşağıda </w:t>
      </w:r>
      <w:r w:rsidR="000F58F1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bulunan</w:t>
      </w:r>
      <w:r w:rsidR="00B1574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“</w:t>
      </w:r>
      <w:r w:rsidR="00B15742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Kadrolu veya sözleşmeli antrenörüm</w:t>
      </w:r>
      <w:r w:rsidR="00B1574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” kutucuğunu işaretleyerek işlemlerini tamamlamaları daha sonrasında </w:t>
      </w:r>
      <w:r w:rsidR="007F636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kurumlarından alacakları görev belgelerini</w:t>
      </w:r>
      <w:r w:rsidR="00926DCA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hyperlink r:id="rId8" w:history="1">
        <w:r w:rsidR="00926DCA" w:rsidRPr="00EE311B">
          <w:rPr>
            <w:rStyle w:val="Kpr"/>
            <w:rFonts w:ascii="Times New Roman" w:eastAsia="Times New Roman" w:hAnsi="Times New Roman" w:cs="Times New Roman"/>
            <w:sz w:val="32"/>
            <w:szCs w:val="32"/>
            <w:lang w:eastAsia="tr-TR"/>
          </w:rPr>
          <w:t>uzaktan@taf.org.tr</w:t>
        </w:r>
      </w:hyperlink>
      <w:r w:rsidR="00926DCA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7F636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adresine göndermeleri gerekmektedir. </w:t>
      </w:r>
    </w:p>
    <w:p w:rsidR="006C3389" w:rsidRPr="00831F97" w:rsidRDefault="00A06392" w:rsidP="00CF3D17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lastRenderedPageBreak/>
        <w:t>Başvurular yıl içerisinde herhangi bir gün yapılabilecek olup</w:t>
      </w:r>
      <w:r w:rsidR="00BD5BDA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v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ize işlemini yaptırmayanlar kulüp adına veya federasyon adına görev alamayacak, federasyon faaliyetlerine katılmaları halinde harcırah ödenmeyecektir. </w:t>
      </w:r>
    </w:p>
    <w:p w:rsidR="00A06392" w:rsidRPr="00831F97" w:rsidRDefault="00A06392" w:rsidP="00CF3D17">
      <w:pPr>
        <w:shd w:val="clear" w:color="auto" w:fill="FFFFFF"/>
        <w:spacing w:after="0" w:line="39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Vize işlemini başarı ile gerçekleştiren antrenörler 202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4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-202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sezonunda faal </w:t>
      </w:r>
      <w:proofErr w:type="gramStart"/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antrenör</w:t>
      </w:r>
      <w:proofErr w:type="gramEnd"/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olarak görev alabileceklerdir.</w:t>
      </w:r>
      <w:r w:rsidR="004B328A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DD19D2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(Vize başvuru</w:t>
      </w:r>
      <w:r w:rsidR="004B328A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yöntemi ve banka ödeme yöntemi haber ekinde yer almaktadır).</w:t>
      </w:r>
    </w:p>
    <w:p w:rsidR="003C45A5" w:rsidRPr="00831F97" w:rsidRDefault="00831F97" w:rsidP="006C3389">
      <w:pPr>
        <w:shd w:val="clear" w:color="auto" w:fill="FFFFFF"/>
        <w:spacing w:line="240" w:lineRule="auto"/>
        <w:contextualSpacing/>
        <w:rPr>
          <w:rStyle w:val="Gl"/>
          <w:rFonts w:ascii="Times New Roman" w:eastAsia="Times New Roman" w:hAnsi="Times New Roman" w:cs="Times New Roman"/>
          <w:bCs w:val="0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 xml:space="preserve">Antrenör Kursları 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tr-TR"/>
        </w:rPr>
        <w:t>Katılım Ücretleri:</w:t>
      </w:r>
      <w:r w:rsidR="00C1274E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br/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1. Kademe Ya</w:t>
      </w:r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rdımcı Antrenör Kurs </w:t>
      </w:r>
      <w:proofErr w:type="gramStart"/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Ücreti :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proofErr w:type="gramEnd"/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.000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-TL.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2</w:t>
      </w:r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. Kademe Antrenör Kurs </w:t>
      </w:r>
      <w:proofErr w:type="gramStart"/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Ücreti :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proofErr w:type="gramEnd"/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000-TL.</w:t>
      </w:r>
      <w:bookmarkStart w:id="0" w:name="_GoBack"/>
      <w:bookmarkEnd w:id="0"/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3. Kademe</w:t>
      </w:r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Kıdemli Antrenör Kurs </w:t>
      </w:r>
      <w:proofErr w:type="gramStart"/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Ücreti :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6</w:t>
      </w:r>
      <w:proofErr w:type="gramEnd"/>
      <w:r w:rsidR="00EE745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.0</w:t>
      </w:r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0-TL.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>4. K</w:t>
      </w:r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ademe </w:t>
      </w:r>
      <w:proofErr w:type="spellStart"/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Başantrenör</w:t>
      </w:r>
      <w:proofErr w:type="spellEnd"/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Kurs </w:t>
      </w:r>
      <w:proofErr w:type="gramStart"/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Ücreti :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6</w:t>
      </w:r>
      <w:proofErr w:type="gramEnd"/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00-TL.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 xml:space="preserve">5. Kademe Teknik Direktör Kurs </w:t>
      </w:r>
      <w:proofErr w:type="gramStart"/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Ücreti :</w:t>
      </w:r>
      <w:r w:rsidR="00EE745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8</w:t>
      </w:r>
      <w:proofErr w:type="gramEnd"/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.</w:t>
      </w:r>
      <w:r w:rsidR="00AD037B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00-TL.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  <w:t xml:space="preserve">Antrenör Kimlik Kartı </w:t>
      </w:r>
      <w:proofErr w:type="gramStart"/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Ücreti :</w:t>
      </w:r>
      <w:r w:rsidR="00B9744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35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proofErr w:type="gramEnd"/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-TL.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br/>
      </w:r>
      <w:r w:rsidR="003C45A5" w:rsidRPr="00831F97">
        <w:rPr>
          <w:rStyle w:val="Gl"/>
          <w:rFonts w:ascii="Times New Roman" w:hAnsi="Times New Roman" w:cs="Times New Roman"/>
          <w:sz w:val="32"/>
          <w:szCs w:val="32"/>
        </w:rPr>
        <w:t>TEB:TR62 0003 2000 0000 0088 2757 77</w:t>
      </w:r>
      <w:r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>
        <w:rPr>
          <w:rStyle w:val="Gl"/>
          <w:rFonts w:ascii="Times New Roman" w:hAnsi="Times New Roman" w:cs="Times New Roman"/>
          <w:b w:val="0"/>
          <w:sz w:val="32"/>
          <w:szCs w:val="32"/>
        </w:rPr>
        <w:t>Iban</w:t>
      </w:r>
      <w:proofErr w:type="spellEnd"/>
      <w:r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>
        <w:rPr>
          <w:rStyle w:val="Gl"/>
          <w:rFonts w:ascii="Times New Roman" w:hAnsi="Times New Roman" w:cs="Times New Roman"/>
          <w:b w:val="0"/>
          <w:sz w:val="32"/>
          <w:szCs w:val="32"/>
        </w:rPr>
        <w:t>nolu</w:t>
      </w:r>
      <w:proofErr w:type="spellEnd"/>
      <w:r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hesaba yatırılacaktır.</w:t>
      </w:r>
    </w:p>
    <w:p w:rsidR="00AD037B" w:rsidRPr="00831F97" w:rsidRDefault="00B21CCB" w:rsidP="00F9040C">
      <w:pPr>
        <w:shd w:val="clear" w:color="auto" w:fill="FFFFFF"/>
        <w:spacing w:after="0" w:line="240" w:lineRule="auto"/>
        <w:rPr>
          <w:rStyle w:val="Gl"/>
          <w:rFonts w:ascii="Times New Roman" w:hAnsi="Times New Roman" w:cs="Times New Roman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sz w:val="32"/>
          <w:szCs w:val="32"/>
        </w:rPr>
        <w:t>Hakem Vize</w:t>
      </w:r>
      <w:r w:rsidR="006C3389"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 </w:t>
      </w:r>
      <w:r w:rsidRPr="00831F97">
        <w:rPr>
          <w:rStyle w:val="Gl"/>
          <w:rFonts w:ascii="Times New Roman" w:hAnsi="Times New Roman" w:cs="Times New Roman"/>
          <w:sz w:val="32"/>
          <w:szCs w:val="32"/>
        </w:rPr>
        <w:t>-</w:t>
      </w:r>
      <w:r w:rsidR="006C3389"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 </w:t>
      </w:r>
      <w:r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Kurs ve Seminer </w:t>
      </w:r>
      <w:proofErr w:type="gramStart"/>
      <w:r w:rsidRPr="00831F97">
        <w:rPr>
          <w:rStyle w:val="Gl"/>
          <w:rFonts w:ascii="Times New Roman" w:hAnsi="Times New Roman" w:cs="Times New Roman"/>
          <w:sz w:val="32"/>
          <w:szCs w:val="32"/>
        </w:rPr>
        <w:t>Bedelleri :</w:t>
      </w:r>
      <w:proofErr w:type="gramEnd"/>
    </w:p>
    <w:p w:rsidR="00AD037B" w:rsidRPr="00831F97" w:rsidRDefault="00AD037B" w:rsidP="00F9040C">
      <w:pPr>
        <w:shd w:val="clear" w:color="auto" w:fill="FFFFFF"/>
        <w:spacing w:after="0" w:line="240" w:lineRule="auto"/>
        <w:rPr>
          <w:rStyle w:val="Gl"/>
          <w:rFonts w:ascii="Times New Roman" w:hAnsi="Times New Roman" w:cs="Times New Roman"/>
          <w:b w:val="0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İl Hakemi vize ücreti:</w:t>
      </w:r>
      <w:r w:rsidR="009E306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5</w:t>
      </w:r>
      <w:r w:rsidR="005500BE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00</w:t>
      </w: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-TL.</w:t>
      </w:r>
    </w:p>
    <w:p w:rsidR="00AD037B" w:rsidRPr="00831F97" w:rsidRDefault="00AD037B" w:rsidP="00F9040C">
      <w:pPr>
        <w:shd w:val="clear" w:color="auto" w:fill="FFFFFF"/>
        <w:spacing w:after="0" w:line="240" w:lineRule="auto"/>
        <w:rPr>
          <w:rStyle w:val="Gl"/>
          <w:rFonts w:ascii="Times New Roman" w:hAnsi="Times New Roman" w:cs="Times New Roman"/>
          <w:b w:val="0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Ulusal ve Uluslararası Hakem Vize Ücreti:</w:t>
      </w:r>
      <w:r w:rsidR="009E306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8</w:t>
      </w:r>
      <w:r w:rsidR="005500BE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00</w:t>
      </w: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-TL.</w:t>
      </w:r>
    </w:p>
    <w:p w:rsidR="00AD037B" w:rsidRPr="00831F97" w:rsidRDefault="00206E4A" w:rsidP="00F9040C">
      <w:pPr>
        <w:shd w:val="clear" w:color="auto" w:fill="FFFFFF"/>
        <w:spacing w:after="0" w:line="240" w:lineRule="auto"/>
        <w:rPr>
          <w:rStyle w:val="Gl"/>
          <w:rFonts w:ascii="Times New Roman" w:hAnsi="Times New Roman" w:cs="Times New Roman"/>
          <w:b w:val="0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Yıpranma ve kaybolma durumunda Yeni </w:t>
      </w:r>
      <w:r w:rsidR="00AD037B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Lisans Kart Basımı:</w:t>
      </w:r>
      <w:r w:rsidR="009E306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60</w:t>
      </w:r>
      <w:r w:rsidR="00AD037B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0-TL.</w:t>
      </w:r>
    </w:p>
    <w:p w:rsidR="00AD037B" w:rsidRPr="00831F97" w:rsidRDefault="00AD037B" w:rsidP="00F9040C">
      <w:pPr>
        <w:shd w:val="clear" w:color="auto" w:fill="FFFFFF"/>
        <w:spacing w:after="0" w:line="240" w:lineRule="auto"/>
        <w:rPr>
          <w:rStyle w:val="Gl"/>
          <w:rFonts w:ascii="Times New Roman" w:hAnsi="Times New Roman" w:cs="Times New Roman"/>
          <w:b w:val="0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Atletizm Hakem Kurs Ücreti:</w:t>
      </w:r>
      <w:r w:rsidR="00B97445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1.</w:t>
      </w:r>
      <w:r w:rsidR="009E306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5</w:t>
      </w: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00-TL.</w:t>
      </w:r>
    </w:p>
    <w:p w:rsidR="00F9040C" w:rsidRPr="00831F97" w:rsidRDefault="00AD037B" w:rsidP="00F9040C">
      <w:pPr>
        <w:shd w:val="clear" w:color="auto" w:fill="FFFFFF"/>
        <w:spacing w:after="0" w:line="240" w:lineRule="auto"/>
        <w:rPr>
          <w:rStyle w:val="Gl"/>
          <w:rFonts w:ascii="Times New Roman" w:hAnsi="Times New Roman" w:cs="Times New Roman"/>
          <w:b w:val="0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Hakem Terfi Sınav Ücreti:</w:t>
      </w:r>
      <w:r w:rsidR="00B97445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1.</w:t>
      </w:r>
      <w:r w:rsidR="009E306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5</w:t>
      </w:r>
      <w:r w:rsidR="00C128EE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00-TL.</w:t>
      </w:r>
      <w:r w:rsidR="00B21CCB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</w:t>
      </w:r>
    </w:p>
    <w:p w:rsidR="00B21CCB" w:rsidRPr="00831F97" w:rsidRDefault="00EC45EB" w:rsidP="00F904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TEB: </w:t>
      </w:r>
      <w:r w:rsidR="00B21CCB"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TR09 0003 2000 0000 0088 2757 </w:t>
      </w:r>
      <w:r w:rsidR="00B21CCB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73</w:t>
      </w:r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Iban</w:t>
      </w:r>
      <w:proofErr w:type="spellEnd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nolu</w:t>
      </w:r>
      <w:proofErr w:type="spellEnd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hesaba yatırılacaktır.</w:t>
      </w:r>
    </w:p>
    <w:p w:rsidR="006C3389" w:rsidRPr="00831F97" w:rsidRDefault="006C3389" w:rsidP="00F90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p w:rsidR="00521271" w:rsidRPr="00831F97" w:rsidRDefault="00521271" w:rsidP="00F90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Yarışmalara </w:t>
      </w:r>
      <w:r w:rsidR="003036C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k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atılacak </w:t>
      </w:r>
      <w:r w:rsidR="003036C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s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porcuların </w:t>
      </w:r>
      <w:r w:rsidR="003036C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kayıt tarihinden sonra g</w:t>
      </w:r>
      <w:r w:rsidR="003341F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eç kayıt işlemi</w:t>
      </w:r>
      <w:r w:rsidR="003036C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Ücreti: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</w:t>
      </w:r>
      <w:r w:rsidR="003036C2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00-TL.</w:t>
      </w:r>
    </w:p>
    <w:p w:rsidR="00F9040C" w:rsidRPr="00831F97" w:rsidRDefault="00D712D8" w:rsidP="00F90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tr-TR"/>
        </w:rPr>
        <w:t>Milli Sporcu Belgesi alımı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:</w:t>
      </w:r>
      <w:r w:rsidR="00831F9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0-TL.</w:t>
      </w:r>
    </w:p>
    <w:p w:rsidR="00206E4A" w:rsidRPr="00831F97" w:rsidRDefault="00206E4A" w:rsidP="00F90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Milli Sporcu Kimlik Kartı bedeli:</w:t>
      </w:r>
      <w:r w:rsidR="00831F9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B9744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0-TL.</w:t>
      </w:r>
    </w:p>
    <w:p w:rsidR="00C1274E" w:rsidRPr="00831F97" w:rsidRDefault="00831F97" w:rsidP="00F90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Federasyonumuzdan Kurum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, Kuruluş, Belediye ve Üniversitelere v</w:t>
      </w:r>
      <w:r w:rsidR="00D712D8">
        <w:rPr>
          <w:rFonts w:ascii="Times New Roman" w:eastAsia="Times New Roman" w:hAnsi="Times New Roman" w:cs="Times New Roman"/>
          <w:sz w:val="32"/>
          <w:szCs w:val="32"/>
          <w:lang w:eastAsia="tr-TR"/>
        </w:rPr>
        <w:t>erilen ilgili makama yazısı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: </w:t>
      </w:r>
      <w:r w:rsidR="009E3067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5</w:t>
      </w:r>
      <w:r w:rsidR="00EE745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0-TL.</w:t>
      </w:r>
    </w:p>
    <w:p w:rsidR="003C45A5" w:rsidRPr="00831F97" w:rsidRDefault="003C45A5" w:rsidP="003C45A5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sz w:val="32"/>
          <w:szCs w:val="32"/>
        </w:rPr>
        <w:t>TEB:TR62 0003 2000 0000 0088 2757 89</w:t>
      </w:r>
      <w:r w:rsidR="00831F97">
        <w:rPr>
          <w:rStyle w:val="Gl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Iban</w:t>
      </w:r>
      <w:proofErr w:type="spellEnd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</w:t>
      </w:r>
      <w:proofErr w:type="spellStart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>nolu</w:t>
      </w:r>
      <w:proofErr w:type="spellEnd"/>
      <w:r w:rsidR="00831F97" w:rsidRPr="00831F97">
        <w:rPr>
          <w:rStyle w:val="Gl"/>
          <w:rFonts w:ascii="Times New Roman" w:hAnsi="Times New Roman" w:cs="Times New Roman"/>
          <w:b w:val="0"/>
          <w:sz w:val="32"/>
          <w:szCs w:val="32"/>
        </w:rPr>
        <w:t xml:space="preserve"> hesaba yatırılacaktır.</w:t>
      </w:r>
    </w:p>
    <w:p w:rsidR="002F687C" w:rsidRPr="00831F97" w:rsidRDefault="006C3389" w:rsidP="004C551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Transfer İşlemlerine İlişkin Ücretler</w:t>
      </w:r>
      <w:r w:rsid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;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“</w:t>
      </w:r>
      <w:r w:rsidR="009E3067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Sporcu Lisans,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="009E3067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Vize ve Transfer Talimatı</w:t>
      </w:r>
      <w:r w:rsidR="00926DCA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”</w:t>
      </w:r>
      <w:r w:rsidR="009E3067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</w:t>
      </w:r>
      <w:r w:rsidR="00D712D8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Ek-7’de 2. v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e 3. </w:t>
      </w:r>
      <w:r w:rsidR="00D712D8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m</w:t>
      </w:r>
      <w:r w:rsidR="00831F97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addelerinde, Sporcu Yetiştirme bedeli ise ilgili talimatın </w:t>
      </w:r>
      <w:r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4</w:t>
      </w:r>
      <w:r w:rsidR="004C551D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(a) maddesi</w:t>
      </w:r>
      <w:r w:rsid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nde yer alan hükümlere</w:t>
      </w:r>
      <w:r w:rsidR="004C551D" w:rsidRPr="00831F97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göre yapılacaktır.</w:t>
      </w:r>
    </w:p>
    <w:p w:rsidR="00EE7455" w:rsidRPr="00831F97" w:rsidRDefault="00C1274E" w:rsidP="002F687C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Çocuk A</w:t>
      </w:r>
      <w:r w:rsidR="00D712D8">
        <w:rPr>
          <w:rFonts w:ascii="Times New Roman" w:eastAsia="Times New Roman" w:hAnsi="Times New Roman" w:cs="Times New Roman"/>
          <w:sz w:val="32"/>
          <w:szCs w:val="32"/>
          <w:lang w:eastAsia="tr-TR"/>
        </w:rPr>
        <w:t>tletizmi Seminer Bedeli</w:t>
      </w:r>
      <w:r w:rsidR="00C128E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:</w:t>
      </w:r>
      <w:r w:rsidR="00D712D8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4F012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3.0</w:t>
      </w:r>
      <w:r w:rsidR="00EE7455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</w:t>
      </w:r>
      <w:r w:rsidR="00C128E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0-TL.</w:t>
      </w:r>
    </w:p>
    <w:p w:rsidR="002F687C" w:rsidRPr="00831F97" w:rsidRDefault="00EE7455" w:rsidP="002F687C">
      <w:pPr>
        <w:shd w:val="clear" w:color="auto" w:fill="FFFFFF"/>
        <w:spacing w:after="0"/>
        <w:rPr>
          <w:rStyle w:val="Gl"/>
          <w:rFonts w:ascii="Times New Roman" w:eastAsia="Times New Roman" w:hAnsi="Times New Roman" w:cs="Times New Roman"/>
          <w:b w:val="0"/>
          <w:bCs w:val="0"/>
          <w:sz w:val="32"/>
          <w:szCs w:val="32"/>
          <w:lang w:eastAsia="tr-TR"/>
        </w:rPr>
      </w:pP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Çocuk Atl</w:t>
      </w:r>
      <w:r w:rsidR="00D712D8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etizmi Bütünleme </w:t>
      </w:r>
      <w:r w:rsidR="00EB716B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Sınav </w:t>
      </w:r>
      <w:r w:rsidR="00D712D8">
        <w:rPr>
          <w:rFonts w:ascii="Times New Roman" w:eastAsia="Times New Roman" w:hAnsi="Times New Roman" w:cs="Times New Roman"/>
          <w:sz w:val="32"/>
          <w:szCs w:val="32"/>
          <w:lang w:eastAsia="tr-TR"/>
        </w:rPr>
        <w:t>Bedeli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:</w:t>
      </w:r>
      <w:r w:rsidR="00D712D8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</w:t>
      </w:r>
      <w:r w:rsidR="004F012D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8</w:t>
      </w:r>
      <w:r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00-TL.</w:t>
      </w:r>
    </w:p>
    <w:p w:rsidR="003C45A5" w:rsidRPr="00831F97" w:rsidRDefault="003C45A5" w:rsidP="002F687C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831F97">
        <w:rPr>
          <w:rStyle w:val="Gl"/>
          <w:rFonts w:ascii="Times New Roman" w:hAnsi="Times New Roman" w:cs="Times New Roman"/>
          <w:sz w:val="32"/>
          <w:szCs w:val="32"/>
        </w:rPr>
        <w:t xml:space="preserve">TEB:TR47 0003 2000 0000 0088 2757 68 </w:t>
      </w:r>
      <w:proofErr w:type="spellStart"/>
      <w:r w:rsidR="006C338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nolu</w:t>
      </w:r>
      <w:proofErr w:type="spellEnd"/>
      <w:r w:rsidR="006C3389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hesaba </w:t>
      </w:r>
      <w:r w:rsidR="00C1274E" w:rsidRPr="00831F97">
        <w:rPr>
          <w:rFonts w:ascii="Times New Roman" w:eastAsia="Times New Roman" w:hAnsi="Times New Roman" w:cs="Times New Roman"/>
          <w:sz w:val="32"/>
          <w:szCs w:val="32"/>
          <w:lang w:eastAsia="tr-TR"/>
        </w:rPr>
        <w:t>yatırılacaktır.</w:t>
      </w:r>
      <w:r w:rsidRPr="00831F97">
        <w:rPr>
          <w:rStyle w:val="Gl"/>
          <w:rFonts w:ascii="Times New Roman" w:hAnsi="Times New Roman" w:cs="Times New Roman"/>
          <w:sz w:val="32"/>
          <w:szCs w:val="32"/>
        </w:rPr>
        <w:t> </w:t>
      </w:r>
    </w:p>
    <w:p w:rsidR="00C1274E" w:rsidRPr="00831F97" w:rsidRDefault="003C45A5" w:rsidP="00926DCA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831F97">
        <w:rPr>
          <w:rStyle w:val="Gl"/>
          <w:rFonts w:ascii="Verdana" w:hAnsi="Verdana"/>
          <w:sz w:val="32"/>
          <w:szCs w:val="32"/>
        </w:rPr>
        <w:t> </w:t>
      </w:r>
    </w:p>
    <w:sectPr w:rsidR="00C1274E" w:rsidRPr="00831F97" w:rsidSect="000314F9">
      <w:headerReference w:type="default" r:id="rId9"/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04" w:rsidRDefault="00CD2D04" w:rsidP="000B5E7D">
      <w:pPr>
        <w:spacing w:after="0" w:line="240" w:lineRule="auto"/>
      </w:pPr>
      <w:r>
        <w:separator/>
      </w:r>
    </w:p>
  </w:endnote>
  <w:endnote w:type="continuationSeparator" w:id="0">
    <w:p w:rsidR="00CD2D04" w:rsidRDefault="00CD2D04" w:rsidP="000B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04" w:rsidRDefault="00CD2D04" w:rsidP="000B5E7D">
      <w:pPr>
        <w:spacing w:after="0" w:line="240" w:lineRule="auto"/>
      </w:pPr>
      <w:r>
        <w:separator/>
      </w:r>
    </w:p>
  </w:footnote>
  <w:footnote w:type="continuationSeparator" w:id="0">
    <w:p w:rsidR="00CD2D04" w:rsidRDefault="00CD2D04" w:rsidP="000B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7D" w:rsidRPr="000B5E7D" w:rsidRDefault="000B5E7D">
    <w:pPr>
      <w:pStyle w:val="stBilgi"/>
      <w:rPr>
        <w:sz w:val="32"/>
        <w:szCs w:val="32"/>
      </w:rPr>
    </w:pPr>
    <w:r>
      <w:rPr>
        <w:noProof/>
        <w:lang w:eastAsia="tr-TR"/>
      </w:rPr>
      <w:drawing>
        <wp:inline distT="0" distB="0" distL="0" distR="0">
          <wp:extent cx="541020" cy="54102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5E7D">
      <w:rPr>
        <w:b/>
        <w:sz w:val="32"/>
        <w:szCs w:val="32"/>
      </w:rPr>
      <w:ptab w:relativeTo="margin" w:alignment="center" w:leader="none"/>
    </w:r>
    <w:r w:rsidR="00926DCA">
      <w:rPr>
        <w:b/>
        <w:sz w:val="32"/>
        <w:szCs w:val="32"/>
      </w:rPr>
      <w:t xml:space="preserve">                       </w:t>
    </w:r>
    <w:r w:rsidRPr="000B5E7D">
      <w:rPr>
        <w:b/>
        <w:sz w:val="32"/>
        <w:szCs w:val="32"/>
      </w:rPr>
      <w:t>TÜRKİYE ATLETİZM FEDERASYON</w:t>
    </w:r>
    <w:r w:rsidR="00926DCA">
      <w:rPr>
        <w:b/>
        <w:sz w:val="32"/>
        <w:szCs w:val="32"/>
      </w:rPr>
      <w:t xml:space="preserve">U                           </w:t>
    </w:r>
    <w:r w:rsidRPr="000B5E7D">
      <w:rPr>
        <w:noProof/>
        <w:sz w:val="32"/>
        <w:szCs w:val="32"/>
        <w:lang w:eastAsia="tr-TR"/>
      </w:rPr>
      <w:drawing>
        <wp:inline distT="0" distB="0" distL="0" distR="0" wp14:anchorId="3779B1EC" wp14:editId="52AB8B2B">
          <wp:extent cx="541020" cy="54102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54102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B5E7D">
      <w:rPr>
        <w:noProof/>
        <w:sz w:val="32"/>
        <w:szCs w:val="32"/>
        <w:lang w:eastAsia="tr-TR"/>
      </w:rPr>
      <w:t xml:space="preserve">                                                      </w:t>
    </w:r>
  </w:p>
  <w:p w:rsidR="000B5E7D" w:rsidRDefault="00926DCA" w:rsidP="000B5E7D">
    <w:pPr>
      <w:pStyle w:val="stBilgi"/>
    </w:pPr>
    <w:r>
      <w:rPr>
        <w:sz w:val="32"/>
        <w:szCs w:val="32"/>
      </w:rPr>
      <w:t xml:space="preserve">                    </w:t>
    </w:r>
    <w:r w:rsidR="000B5E7D" w:rsidRPr="00926DCA">
      <w:rPr>
        <w:b/>
        <w:sz w:val="32"/>
        <w:szCs w:val="32"/>
      </w:rPr>
      <w:t>2024 – 2025 FAALİYET SEZONU UYGULAMA TALİMATI</w:t>
    </w:r>
    <w:r w:rsidR="000B5E7D">
      <w:t xml:space="preserve"> </w:t>
    </w:r>
    <w:r w:rsidR="000B5E7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53B1D"/>
    <w:multiLevelType w:val="hybridMultilevel"/>
    <w:tmpl w:val="DA104430"/>
    <w:lvl w:ilvl="0" w:tplc="58DA0B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6"/>
    <w:rsid w:val="00012BF5"/>
    <w:rsid w:val="00026F12"/>
    <w:rsid w:val="000314F9"/>
    <w:rsid w:val="000A5730"/>
    <w:rsid w:val="000B5E7D"/>
    <w:rsid w:val="000F543A"/>
    <w:rsid w:val="000F58F1"/>
    <w:rsid w:val="00121C3F"/>
    <w:rsid w:val="00124583"/>
    <w:rsid w:val="00127594"/>
    <w:rsid w:val="00154156"/>
    <w:rsid w:val="001B66DA"/>
    <w:rsid w:val="001C1FC1"/>
    <w:rsid w:val="001D2B7A"/>
    <w:rsid w:val="00206E4A"/>
    <w:rsid w:val="00211305"/>
    <w:rsid w:val="002555F8"/>
    <w:rsid w:val="00263B65"/>
    <w:rsid w:val="00263D47"/>
    <w:rsid w:val="00292965"/>
    <w:rsid w:val="002E0720"/>
    <w:rsid w:val="002E7777"/>
    <w:rsid w:val="002F687C"/>
    <w:rsid w:val="003036C2"/>
    <w:rsid w:val="00315236"/>
    <w:rsid w:val="003155BF"/>
    <w:rsid w:val="00326D2F"/>
    <w:rsid w:val="003338B5"/>
    <w:rsid w:val="003341F5"/>
    <w:rsid w:val="00341554"/>
    <w:rsid w:val="00346675"/>
    <w:rsid w:val="003466E4"/>
    <w:rsid w:val="003C45A5"/>
    <w:rsid w:val="004506C9"/>
    <w:rsid w:val="00463D62"/>
    <w:rsid w:val="004833AD"/>
    <w:rsid w:val="004B328A"/>
    <w:rsid w:val="004C2040"/>
    <w:rsid w:val="004C551D"/>
    <w:rsid w:val="004C5EB4"/>
    <w:rsid w:val="004F012D"/>
    <w:rsid w:val="004F0CAF"/>
    <w:rsid w:val="005034C9"/>
    <w:rsid w:val="00515E82"/>
    <w:rsid w:val="00521271"/>
    <w:rsid w:val="005500BE"/>
    <w:rsid w:val="005505C3"/>
    <w:rsid w:val="00556580"/>
    <w:rsid w:val="005840A4"/>
    <w:rsid w:val="005B1EC4"/>
    <w:rsid w:val="005B7BE9"/>
    <w:rsid w:val="005C6C8A"/>
    <w:rsid w:val="0060627D"/>
    <w:rsid w:val="00611514"/>
    <w:rsid w:val="00634399"/>
    <w:rsid w:val="00661AD1"/>
    <w:rsid w:val="006C3389"/>
    <w:rsid w:val="006D49FB"/>
    <w:rsid w:val="006D51EF"/>
    <w:rsid w:val="006D63FE"/>
    <w:rsid w:val="006E35BB"/>
    <w:rsid w:val="00737504"/>
    <w:rsid w:val="0074647B"/>
    <w:rsid w:val="00751BF6"/>
    <w:rsid w:val="00762000"/>
    <w:rsid w:val="00770CE7"/>
    <w:rsid w:val="00781E7A"/>
    <w:rsid w:val="0078219E"/>
    <w:rsid w:val="007B1460"/>
    <w:rsid w:val="007C20B2"/>
    <w:rsid w:val="007C3C3E"/>
    <w:rsid w:val="007D0CEE"/>
    <w:rsid w:val="007F6369"/>
    <w:rsid w:val="00831F97"/>
    <w:rsid w:val="00841364"/>
    <w:rsid w:val="008658ED"/>
    <w:rsid w:val="00890E31"/>
    <w:rsid w:val="00926DCA"/>
    <w:rsid w:val="0094308B"/>
    <w:rsid w:val="00980AA5"/>
    <w:rsid w:val="009C47E7"/>
    <w:rsid w:val="009E3067"/>
    <w:rsid w:val="00A06392"/>
    <w:rsid w:val="00A2327A"/>
    <w:rsid w:val="00AD037B"/>
    <w:rsid w:val="00AF2BB9"/>
    <w:rsid w:val="00B15742"/>
    <w:rsid w:val="00B21CCB"/>
    <w:rsid w:val="00B40CAD"/>
    <w:rsid w:val="00B46481"/>
    <w:rsid w:val="00B77CDF"/>
    <w:rsid w:val="00B97445"/>
    <w:rsid w:val="00BA5361"/>
    <w:rsid w:val="00BB6914"/>
    <w:rsid w:val="00BD2198"/>
    <w:rsid w:val="00BD5BDA"/>
    <w:rsid w:val="00BE3C0A"/>
    <w:rsid w:val="00BF2F69"/>
    <w:rsid w:val="00C1274E"/>
    <w:rsid w:val="00C128EE"/>
    <w:rsid w:val="00C2312F"/>
    <w:rsid w:val="00C26554"/>
    <w:rsid w:val="00C4133E"/>
    <w:rsid w:val="00C50FA5"/>
    <w:rsid w:val="00C61940"/>
    <w:rsid w:val="00C801AA"/>
    <w:rsid w:val="00CA69DF"/>
    <w:rsid w:val="00CB6FCC"/>
    <w:rsid w:val="00CB7005"/>
    <w:rsid w:val="00CD2D04"/>
    <w:rsid w:val="00CE0B5C"/>
    <w:rsid w:val="00CE1506"/>
    <w:rsid w:val="00CF3D17"/>
    <w:rsid w:val="00D1713A"/>
    <w:rsid w:val="00D657E0"/>
    <w:rsid w:val="00D712D8"/>
    <w:rsid w:val="00D71E9E"/>
    <w:rsid w:val="00D92298"/>
    <w:rsid w:val="00DD19D2"/>
    <w:rsid w:val="00DD3401"/>
    <w:rsid w:val="00DE149B"/>
    <w:rsid w:val="00DF06BD"/>
    <w:rsid w:val="00EB716B"/>
    <w:rsid w:val="00EC39E5"/>
    <w:rsid w:val="00EC45EB"/>
    <w:rsid w:val="00EE7455"/>
    <w:rsid w:val="00EE796D"/>
    <w:rsid w:val="00F9040C"/>
    <w:rsid w:val="00FC37D1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6B445"/>
  <w15:docId w15:val="{4F492BA8-9C52-4972-B33E-2D6F16D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E1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45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1506"/>
    <w:rPr>
      <w:b/>
      <w:bCs/>
    </w:rPr>
  </w:style>
  <w:style w:type="character" w:customStyle="1" w:styleId="apple-converted-space">
    <w:name w:val="apple-converted-space"/>
    <w:basedOn w:val="VarsaylanParagrafYazTipi"/>
    <w:rsid w:val="00CE1506"/>
  </w:style>
  <w:style w:type="character" w:styleId="Kpr">
    <w:name w:val="Hyperlink"/>
    <w:basedOn w:val="VarsaylanParagrafYazTipi"/>
    <w:uiPriority w:val="99"/>
    <w:unhideWhenUsed/>
    <w:rsid w:val="00CE1506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CE150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table" w:styleId="TabloKlavuzu">
    <w:name w:val="Table Grid"/>
    <w:basedOn w:val="NormalTablo"/>
    <w:uiPriority w:val="59"/>
    <w:rsid w:val="0032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5B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1940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45A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0B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E7D"/>
  </w:style>
  <w:style w:type="paragraph" w:styleId="AltBilgi">
    <w:name w:val="footer"/>
    <w:basedOn w:val="Normal"/>
    <w:link w:val="AltBilgiChar"/>
    <w:uiPriority w:val="99"/>
    <w:unhideWhenUsed/>
    <w:rsid w:val="000B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aktan@taf.org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5363-C7A9-4E72-9316-25305035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GÜNEŞ</dc:creator>
  <cp:lastModifiedBy>pc</cp:lastModifiedBy>
  <cp:revision>9</cp:revision>
  <cp:lastPrinted>2024-09-30T12:01:00Z</cp:lastPrinted>
  <dcterms:created xsi:type="dcterms:W3CDTF">2024-09-29T13:54:00Z</dcterms:created>
  <dcterms:modified xsi:type="dcterms:W3CDTF">2024-09-30T13:30:00Z</dcterms:modified>
</cp:coreProperties>
</file>